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00c6bb" w:space="0" w:sz="24" w:val="single"/>
          <w:left w:color="00c6bb" w:space="0" w:sz="24" w:val="single"/>
          <w:bottom w:color="00c6bb" w:space="0" w:sz="24" w:val="single"/>
          <w:right w:color="00c6bb" w:space="0" w:sz="24" w:val="single"/>
        </w:pBdr>
        <w:shd w:fill="00c6bb" w:val="clear"/>
        <w:spacing w:after="0" w:before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ia3endeul15" w:id="0"/>
      <w:bookmarkEnd w:id="0"/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2"/>
          <w:szCs w:val="22"/>
          <w:rtl w:val="0"/>
        </w:rPr>
        <w:t xml:space="preserve">LUOTETTAVAN PROJEKTIKUMPPANIN TARKISTUSLISTA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943600" cy="5168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